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7066D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Listă publicații</w:t>
      </w:r>
    </w:p>
    <w:p w14:paraId="4CA7066E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Pătrău Alexandra</w:t>
      </w:r>
    </w:p>
    <w:p w14:paraId="4CA7066F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hyperlink r:id="rId5">
        <w:r>
          <w:rPr>
            <w:rFonts w:ascii="Times New Roman" w:eastAsia="Times New Roman" w:hAnsi="Times New Roman" w:cs="Times New Roman"/>
            <w:b/>
            <w:bCs/>
            <w:color w:val="0563C1"/>
            <w:sz w:val="24"/>
            <w:szCs w:val="24"/>
            <w:u w:val="single"/>
          </w:rPr>
          <w:t>https://orcid.org/0009-0000-5969-1262</w:t>
        </w:r>
      </w:hyperlink>
    </w:p>
    <w:p w14:paraId="4CA70670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A70671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Cărți:</w:t>
      </w:r>
    </w:p>
    <w:p w14:paraId="4CA70672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Räume, Landschaften und Orte in deutschsprachiger Literatur aus der Bukowina nach 1918. Reihe Literaturwissenschaft, Bd. 126. Berlin: Frank &amp; Timme 2026.</w:t>
      </w:r>
    </w:p>
    <w:p w14:paraId="4CA70673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70674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Articole științifice în reviste științifice indexate BDI:</w:t>
      </w:r>
    </w:p>
    <w:p w14:paraId="4CA70675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70676" w14:textId="77777777" w:rsidR="00AD457B" w:rsidRDefault="004079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Victor Wittners Straßenhaftes – Vom Transit-Raum zur Räumlichkeit der Einsamkeit im Draußen-Dasein. In: „Spiegelungen”, nr. 1/2024, an 19, editura Friedrich Pustet Verlag, Regensburg. S. 95-104. Revistă indexată în baza de date ErihPlus.</w:t>
      </w:r>
    </w:p>
    <w:p w14:paraId="4CA70677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Der „verlorenen Schar“ auf der Spur. Äquivalenzen und Überarbeitungen in den Gedichten von Immanuel Weißglas. Versuch einer Interpretation (I). In: „Philologica Jassyensia”, an XVIII, nr. 1 (35), 2022, p. 239–257. Revistă indexată în baza de date CEEOL, ErihPlus.</w:t>
      </w:r>
    </w:p>
    <w:p w14:paraId="4CA70678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Der „verlorenen Schar“ auf der Spur. Äquivalenzen und Überarbeitungen in den Gedichten von Immanuel Weißglas. Versuch einer Interpretation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(II). In: „Philologica Jassyensia”, an XVIII, nr. 2 (36), 2022, p. 219–231. Revistă indexată în baza de date CEEOL, ErihPlus.</w:t>
      </w:r>
    </w:p>
    <w:p w14:paraId="4CA70679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A7067A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Articole în volume colective sau volumele conferințelor, publicate la edituri internaționale:</w:t>
      </w:r>
    </w:p>
    <w:p w14:paraId="4CA7067B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7067C" w14:textId="77777777" w:rsidR="00AD457B" w:rsidRDefault="004079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Raum, Räume und Räumlichkeiten im modernen Fremdsprachenunterricht. Die Hybridisierung des Klassenzimmers als Folge eines hybridisierten Raumdenkens im postpandämischen Kontext. In: Alina Bruckner; Alexandra Chiriac; Mădălina Tvardochlib; Elena Velescu (ed.): Vernetztes Lernen und Lehren in der postpandemischen Zeit. Tendenzen und Herausforderungen in der DaF- und Germanistikdidaktik. Jassyer Beiträge zur Germanistik, vol. XXVI. Pag. 59-76. Konstanz: Hartung-Gorre 2025.</w:t>
      </w:r>
    </w:p>
    <w:p w14:paraId="4CA7067D" w14:textId="77777777" w:rsidR="00AD457B" w:rsidRDefault="004079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Beiträge und Erwähnungen von rumänischen Mathematikern und rumänischen mathematischen Zeitschriften in deutschsprachigen Zeitschriften der Zwischenkriegszeit. In: Andrei Corbea-Hoisie, Rudolf Gräf (ed.). Cu colaborarea: Ioana Florea, Ion Lihaciu: Kulturtransferprozesse im postimperialen Umfeld. Deutsche Sprache und Kultur im rumänischsprachigen Raum um das Schwellenjahr 1918. Vol. XXV din seria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„Jassyer Beiträge zur Germanistik/Contribuții ieșene la germanistică”. Konstanz: Hartung-Gorre 2024. Pag. 491-503.</w:t>
      </w:r>
    </w:p>
    <w:p w14:paraId="4CA7067E" w14:textId="77777777" w:rsidR="00AD457B" w:rsidRDefault="0040792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Robert Flinkers Labyrinth - Von der intellektualisierten Lokalisierung zur topologischen Fixierung: Städtische Räume als Spiegel psychischer Zustände im Lichte des ›spatial turn‹. In: Sascha Kiefer; Phillip Helmke (ed.): Räume als Gattungscodes? Die deutschsprachige Novelle im Topographical Turn. Reihe Literaturwissenschaft, vol. 112. Berlin: Frank &amp; Timme 2024. Pag. 157-174. </w:t>
      </w:r>
    </w:p>
    <w:p w14:paraId="4CA7067F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Landschaften. In: Andrei Corbea-Hoisie; Steffen Höhne; Oxana Matiychuk; Markus Winkler (ed.): Handbuch der Literaturen aus Czernowitz und der Bukowina. Stuttgart: J.B. Metzler Verlag 2023. Pag. 565-573. </w:t>
      </w:r>
    </w:p>
    <w:p w14:paraId="4CA70680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Das Mathematische Seminar der Jassyer Universität. Deutsche Kultur in der Zwischenkriegszeit, Bucheinfuhr und akademische Verbindungen. Eine Fallstudie. In: Iulia Zup, Alexandra Chiriac, Ionuț Nistor, Adrian Vițalaru (ed.): Deutsche Sprache, Wissenschaft und Kultur in dem rumänischen Bildungssystem (1918-1933). Politische Debatten und akademische Beziehungen / German language, science and culture in the Romanian educational system (1918-1933). Political debates and academic connections. V</w:t>
      </w:r>
      <w:r>
        <w:rPr>
          <w:rFonts w:ascii="Times New Roman" w:eastAsia="Times New Roman" w:hAnsi="Times New Roman" w:cs="Times New Roman"/>
          <w:sz w:val="24"/>
          <w:szCs w:val="24"/>
        </w:rPr>
        <w:t>ol. XXIV din seria „Jassyer Beiträge zur Germanistik / Contribuții ieșene de germanistică”. Konstanz: Hartung-Gorre Verlag 2021. Pag. 267-283.</w:t>
      </w:r>
    </w:p>
    <w:p w14:paraId="4CA70681" w14:textId="77777777" w:rsidR="00AD457B" w:rsidRDefault="00AD457B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4CA70682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Contribuții în dicționare/enciclopedii/ lucrări fundamentale:</w:t>
      </w:r>
    </w:p>
    <w:p w14:paraId="4CA70683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70684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Chelaru, Nora; Bruckner, Alina; Pătrău, Alexandra: Abonamente la presa de informație din Germania și Austria în bibliotecile academice din România. In: Andrei Corbea-Hoișie; Rudolf Gräf (ed.): Limbă și cultură germană în România (1918-1933): realități postimperiale, discurs public și câmpuri culturale. Vol. 1. Iași: Polirom 2023. Pag. 290-295.</w:t>
      </w:r>
    </w:p>
    <w:p w14:paraId="4CA70685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Chiriac, Alexandra; Pătrău, Alexandra: Conexiuni academice în Germania și Austria ale școlilor științifice românești. Studiu de caz. Științe tehnice. In: Andrei Corbea-Hoișie; Rudolf Gräf (ed.): Limbă și cultură germană în România (1918-1933): realități postimperiale, discurs public și câmpuri culturale. Vol. 1. Iași: Polirom 2023. Pag. 386-391.</w:t>
      </w:r>
    </w:p>
    <w:p w14:paraId="4CA70686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Chiriac, Alexandra; Pătrău, Alexandra: Import de carte și reviste științifice din Germania și Austria în bibliotecile academice din Vechiul Regat. In: Andrei Corbea-Hoișie; Rudolf Gräf (ed.): Limbă și cultură germană în România (1918-1933): realități postimperiale, discurs public și câmpuri culturale. Vol. 1. Iași: Polirom 2023. Pag. 273-284.</w:t>
      </w:r>
    </w:p>
    <w:p w14:paraId="4CA70687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Cariere intelectuale partajate între România și Germania, respectiv Austria. Studiu de caz. Franz Xaver Kappus. In: Andrei Corbea-Hoișie; Rudolf Gräf (ed.): Limbă și cultură germană în România (1918-1933): realități postimperiale, discurs public și câmpuri culturale. Vol. 2. Iași: Polirom 2023. Pag. 590-594.</w:t>
      </w:r>
    </w:p>
    <w:p w14:paraId="4CA70688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Contribuții și citări ale autorilor din Germania și Austria în publicații științifice românești. Studiu de caz. Revista Istorică. In: Andrei Corbea-Hoișie; Rudolf Gräf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(ed.): Limbă și cultură germană în România (1918-1933): realități postimperiale, discurs public și câmpuri culturale. Vol. 1. Iași: Polirom 2023. Pag. 403-404.</w:t>
      </w:r>
    </w:p>
    <w:p w14:paraId="4CA70689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Contribuții și citări ale autorilor din Germania și Austria în publicații științifice românești. Studiu de caz. Reviste științifice de matematică, fizică, astronomie. In: Andrei Corbea-Hoișie; Rudolf Gräf (ed.): Limbă și cultură germană în România (1918-1933): realități postimperiale, discurs public și câmpuri culturale. Vol. 1. Iași: Polirom 2023. Pag. 404-405.</w:t>
      </w:r>
    </w:p>
    <w:p w14:paraId="4CA7068A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Interferențe cu limba rusă în coloniile germane din Basarabia. In: Andrei Corbea-Hoișie; Rudolf Gräf (ed.): Limbă și cultură germană în România (1918-1933): realități postimperiale, discurs public și câmpuri culturale. Vol. 2. Iași: Polirom 2023. Pag. 210-212.</w:t>
      </w:r>
    </w:p>
    <w:p w14:paraId="4CA7068B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Interferențe lingvistice germano-polone în Bucovina. In: Andrei Corbea-Hoișie; Rudolf Gräf (ed.): Limbă și cultură germană în România (1918-1933): realități postimperiale, discurs public și câmpuri culturale. Vol. 2. Iași: Polirom 2023. Pag. 212-216.</w:t>
      </w:r>
    </w:p>
    <w:p w14:paraId="4CA7068C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Alexandra: Conexiuni academice în Germania și Austria ale școlilor științifice românești. Studiu de caz. Științele naturii. Alexandru Myller și Seminarul Matematic de la Universitatea din Iași. In: Andrei Corbea-Hoișie; Rudolf Gräf (ed.): Limbă și cultură germană în România (1918-1933): realități postimperiale, discurs public și câmpuri culturale. Vol. 1. Iași: Polirom 2023. Pag. 366-368.</w:t>
      </w:r>
    </w:p>
    <w:p w14:paraId="4CA7068D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 Alexandra: Conexiuni academice în Germania și Austria ale școlilor științifice românești. Studiu de caz. Științele naturii. Fizică. In: Andrei Corbea-Hoișie; Rudolf Gräf (ed.): Limbă și cultură germană în România (1918-1933): realități postimperiale, discurs public și câmpuri culturale. Vol. 1. Iași: Polirom 2023. Pag. 369.</w:t>
      </w:r>
    </w:p>
    <w:p w14:paraId="4CA7068E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 Alexandra: Conexiuni academice în Germania și Austria ale școlilor științifice românești. Studiu de caz. Științele naturii. Astronomie. In: Andrei Corbea-Hoișie; Rudolf Gräf (ed.): Limbă și cultură germană în România (1918-1933): realități postimperiale, discurs public și câmpuri culturale. Vol. 1. Iași: Polirom 2023. Pag. 370.</w:t>
      </w:r>
    </w:p>
    <w:p w14:paraId="4CA7068F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Pătrău, Alexandra; Mihăilă, Ștefan: Circuite ale cărții și presei germane în România (1918-1933). Considerații generale (pe baza fondurilor de arhivă ale Ministerului Propagandei). In: Andrei Corbea-Hoișie; Rudolf Gräf (ed.): Limbă și cultură germană în România (1918-1933): realități postimperiale, discurs public și câmpuri culturale. Vol. 1. Iași: Polirom 2023. Pag. 295-300.</w:t>
      </w:r>
    </w:p>
    <w:p w14:paraId="4CA70690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A70691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Participări la conferințe:</w:t>
      </w:r>
    </w:p>
    <w:p w14:paraId="4CA70692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0882DB" w14:textId="13A4F88C" w:rsidR="00714897" w:rsidRPr="00B87D26" w:rsidRDefault="00217446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de-DE"/>
        </w:rPr>
      </w:pPr>
      <w:r w:rsidRPr="00217446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Zwischen Landschaft und Topos: Räumlichkeiten des Todes in der deutschsprachigen Bukowiner Dichtung</w:t>
      </w: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În cadrul conferinței internaționale </w:t>
      </w:r>
      <w:r w:rsidR="004A0310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&lt;&lt;-im Buch stand und unter den Buchen</w:t>
      </w:r>
      <w:r w:rsidR="00B87D26">
        <w:rPr>
          <w:rFonts w:ascii="Times New Roman" w:eastAsia="Times New Roman" w:hAnsi="Times New Roman" w:cs="Times New Roman"/>
          <w:color w:val="222222"/>
          <w:sz w:val="24"/>
          <w:szCs w:val="24"/>
          <w:lang w:val="en-US"/>
        </w:rPr>
        <w:t>-&gt;&gt;</w:t>
      </w:r>
      <w:r w:rsidR="00B87D26">
        <w:rPr>
          <w:rFonts w:ascii="Times New Roman" w:eastAsia="Times New Roman" w:hAnsi="Times New Roman" w:cs="Times New Roman"/>
          <w:color w:val="222222"/>
          <w:sz w:val="24"/>
          <w:szCs w:val="24"/>
          <w:lang w:val="de-DE"/>
        </w:rPr>
        <w:t xml:space="preserve"> Bukowina als Ort und Motiv der Literatur. Suceava, </w:t>
      </w:r>
      <w:r w:rsidR="0040792E">
        <w:rPr>
          <w:rFonts w:ascii="Times New Roman" w:eastAsia="Times New Roman" w:hAnsi="Times New Roman" w:cs="Times New Roman"/>
          <w:color w:val="222222"/>
          <w:sz w:val="24"/>
          <w:szCs w:val="24"/>
          <w:lang w:val="de-DE"/>
        </w:rPr>
        <w:t>31.08.-2.09.2026.</w:t>
      </w:r>
    </w:p>
    <w:p w14:paraId="4CA70693" w14:textId="31504234" w:rsidR="00AD457B" w:rsidRDefault="0040792E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lastRenderedPageBreak/>
        <w:t xml:space="preserve">Auf dem Weg zum fließenden Sprechen. Automatisierung und Chunking im DaF-Unterricht.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În cadrul conferinței internaționale ILT: Interconnected Learning And Teaching In The Post-Pandemic Era. Trends And Challenges In Teaching Foreign Languages. 2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Edition. Iași, 5 – 9 noiembrie 2025.</w:t>
      </w:r>
    </w:p>
    <w:p w14:paraId="4CA70694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 xml:space="preserve">Czernowitz: Raumbilder und -Narrative in der deutschsprachigen Dichtung der Bukowina nach 1918.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În cadrul congresului internațional IVG-Kongress 2025: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„Sprache und Literatur in Krisenzeiten – Herausforderungen, Aufgaben und Chancen der internationalen Germanistik“, secțiunea 62: Schibboleth Czernowitz.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Das Utopische einer großen Kleinstadt im Blick aufs Detail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 Graz, 20.07.-26.07.2025.</w:t>
      </w:r>
    </w:p>
    <w:p w14:paraId="4CA70695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</w:rPr>
        <w:t>Bukowina in der mentalen Kartierung Czernowitzer Literaten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 În cadrul 2. Nachwuchstagung des Bukowina-Instituts Augsburg, 20-21 noiembrie 2024.</w:t>
      </w:r>
    </w:p>
    <w:p w14:paraId="4CA70696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Räume, Landschaften, Orte in den Werken deutschsprachiger AutorInnen der Bukowina nach 1918.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În cadrul conferinței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1. Nachwuchstagung des Bukowina-Instituts Augsburg, 21-23 noiembrie 2023.</w:t>
      </w:r>
    </w:p>
    <w:p w14:paraId="4CA70697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Raum, Räume und Räumlichkeiten im modernen Fremdsprachenunterricht. Die Hybridisierung des Klassenzimmers als Folge eines hybridisierten Raumdenkens im postpandämischen Kontext. </w:t>
      </w:r>
      <w:r>
        <w:rPr>
          <w:rFonts w:ascii="Times New Roman" w:eastAsia="Times New Roman" w:hAnsi="Times New Roman" w:cs="Times New Roman"/>
          <w:sz w:val="24"/>
          <w:szCs w:val="24"/>
        </w:rPr>
        <w:t>În cadrul conferinței internaționale Interconnected Learning And Teaching In The Post-Pandemic Era. Trends And Challenges In Teaching Foreign Languages. Iași, 8 – 12 noiembrie 2023.</w:t>
      </w:r>
    </w:p>
    <w:p w14:paraId="4CA70698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Robert Flinkers Labyrinth. Von der intellektualisierenden Lokalisierung zur topologischen Fixierung: städtische Räume als Argumente eines psychischen Zustands im Lichte des </w:t>
      </w:r>
      <w:r>
        <w:rPr>
          <w:rFonts w:ascii="Times New Roman" w:eastAsia="Times New Roman" w:hAnsi="Times New Roman" w:cs="Times New Roman"/>
          <w:sz w:val="24"/>
          <w:szCs w:val="24"/>
        </w:rPr>
        <w:t>spatial turn. În cadrul conferinței Räume als Gattungscodes? Die deutschsprachige Novelle im ›Topographical Turn‹, Universität Bochum, Zoom, 14-15 septembrie 2023.</w:t>
      </w:r>
    </w:p>
    <w:p w14:paraId="4CA70699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Der Topos der Großstadt im Werk deutschsprachiger AutorInnen der Bukowina nach 1918. Argumente für eine literarische Geographie</w:t>
      </w:r>
      <w:r>
        <w:rPr>
          <w:rFonts w:ascii="Times New Roman" w:eastAsia="Times New Roman" w:hAnsi="Times New Roman" w:cs="Times New Roman"/>
          <w:sz w:val="24"/>
          <w:szCs w:val="24"/>
        </w:rPr>
        <w:t>. În cadrul conferinței Interculturalia. International Symposium for Students and Young Researchers. Ediția a V-a, desfășurată la Iași și online, 14-15 octombrie 2022.</w:t>
      </w:r>
    </w:p>
    <w:p w14:paraId="4CA7069A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Știința românească în periodice de limbă germană: reprezentare, particularități, figuri din domeniul științelor reale în perioada interbelică</w:t>
      </w:r>
      <w:r>
        <w:rPr>
          <w:rFonts w:ascii="Times New Roman" w:eastAsia="Times New Roman" w:hAnsi="Times New Roman" w:cs="Times New Roman"/>
          <w:sz w:val="24"/>
          <w:szCs w:val="24"/>
        </w:rPr>
        <w:t>. În cadrul Conferinței internaționale Limbă și cultură germană în România (1918-1933). Realități istorice și procese culturale desfășurată la  Sibiu, 12-15 octombrie 2022, în cadrul proiectului PN-III–P4-ID-PCCF-2016-0131.</w:t>
      </w:r>
    </w:p>
    <w:p w14:paraId="4CA7069B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Das Mathematische Seminar der Jassyer Universität. Deutsche Kultur in der Zwischenkriegszeit, Bucheinfuhr und akademische Verbindungen. Eine Fallstudie</w:t>
      </w:r>
      <w:r>
        <w:rPr>
          <w:rFonts w:ascii="Times New Roman" w:eastAsia="Times New Roman" w:hAnsi="Times New Roman" w:cs="Times New Roman"/>
          <w:sz w:val="24"/>
          <w:szCs w:val="24"/>
        </w:rPr>
        <w:t>. În cadrul conferinței Limbã, ştiinţã şi culturã germanã în învãţãmântul din România (1918-1933). Dezbateri culturale şi politice, conexiuni academice, desfășurată la Iași (online), pe 13 noiembrie 2020, în cadrul proiectului PN-III–P4-ID-PCCF-2016-0131.</w:t>
      </w:r>
    </w:p>
    <w:p w14:paraId="4CA7069C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A7069D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Recenzii în reviste științifice indexate ISI:</w:t>
      </w:r>
    </w:p>
    <w:p w14:paraId="4CA7069E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Pătrău, Alexandra. A Radiography of German Cultural Influences. In: Transylvanian Review/Revue de Transylvanie, Vol. XXXV, No. 2, Summer 2026. Pag. 146-157.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https://doi.org/10.33993/TR.2026.2.10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CA7069F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A706A0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706A1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Recenzii în publicații culturale:</w:t>
      </w:r>
    </w:p>
    <w:p w14:paraId="4CA706A2" w14:textId="77777777" w:rsidR="00AD457B" w:rsidRDefault="00AD457B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A706A3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„Și morile Domnului macină încet...” Immanuel Weissglas în anul 2020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In: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Observator Cultural</w:t>
      </w:r>
      <w:r>
        <w:rPr>
          <w:rFonts w:ascii="Times New Roman" w:eastAsia="Times New Roman" w:hAnsi="Times New Roman" w:cs="Times New Roman"/>
          <w:sz w:val="24"/>
          <w:szCs w:val="24"/>
        </w:rPr>
        <w:t>, nr. 1026, 13-19 august 2020, anul XXI (767), pag. 13-14.</w:t>
      </w:r>
    </w:p>
    <w:p w14:paraId="4CA706A4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„un mesaj optimist despre natura umană. O carte dedicată aproape exclusiv „salvatorilor“ (Retter) din spaţiul românesc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In: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Observator Cultural</w:t>
      </w:r>
      <w:r>
        <w:rPr>
          <w:rFonts w:ascii="Times New Roman" w:eastAsia="Times New Roman" w:hAnsi="Times New Roman" w:cs="Times New Roman"/>
          <w:sz w:val="24"/>
          <w:szCs w:val="24"/>
        </w:rPr>
        <w:t>, nr. 1048, 4-10 februarie 2021, anul XXI (789), pag. 12-13.</w:t>
      </w:r>
    </w:p>
    <w:p w14:paraId="4CA706A5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Cernăuți: regăsirea prin „obiecte pierdute”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In: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Observator cultural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nr.1095, 2-8 februarie 2022, anul XXII (836), pag. 14. </w:t>
      </w:r>
    </w:p>
    <w:p w14:paraId="4CA706A6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Trei ani în Turcia sau medicină și religie în Iașii secolului al XIX-lea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In: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Observator cultural</w:t>
      </w:r>
      <w:r>
        <w:rPr>
          <w:rFonts w:ascii="Times New Roman" w:eastAsia="Times New Roman" w:hAnsi="Times New Roman" w:cs="Times New Roman"/>
          <w:sz w:val="24"/>
          <w:szCs w:val="24"/>
        </w:rPr>
        <w:t>, nr. 1066, 16-22 iunie 2021, anul XXII (807) , pag. 12.</w:t>
      </w:r>
    </w:p>
    <w:p w14:paraId="4CA706A7" w14:textId="77777777" w:rsidR="00AD457B" w:rsidRDefault="0040792E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Pătrău, Alexandra: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Holocaustul uitat? O călătorie în Transnistria.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In: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Observator cultural</w:t>
      </w:r>
      <w:r>
        <w:rPr>
          <w:rFonts w:ascii="Times New Roman" w:eastAsia="Times New Roman" w:hAnsi="Times New Roman" w:cs="Times New Roman"/>
          <w:sz w:val="24"/>
          <w:szCs w:val="24"/>
        </w:rPr>
        <w:t>, nr. 1152, 29 martie - 4 aprilie 2023, anul XXIV (892), pag. 19.</w:t>
      </w:r>
    </w:p>
    <w:sectPr w:rsidR="00AD457B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771B497-657D-4614-B490-3ADAD027C14F}"/>
    <w:embedBold r:id="rId2" w:fontKey="{9888A75C-3240-4F59-B73D-44B25C6D03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BBCA935F-9204-4D70-A8A4-E38383B35BF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5425E932-9C5B-4E12-9570-17149AC2A0B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57B"/>
    <w:rsid w:val="00217446"/>
    <w:rsid w:val="0040792E"/>
    <w:rsid w:val="004A0310"/>
    <w:rsid w:val="00714897"/>
    <w:rsid w:val="00AD457B"/>
    <w:rsid w:val="00B87D26"/>
    <w:rsid w:val="00C11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7066D"/>
  <w15:docId w15:val="{4D97715E-F1B1-41D2-94D4-293E2AEA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FA5EC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15F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F6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3993/TR.2026.2.10" TargetMode="External"/><Relationship Id="rId5" Type="http://schemas.openxmlformats.org/officeDocument/2006/relationships/hyperlink" Target="https://orcid.org/0009-0000-5969-1262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D0wLlTZBbhS9RjIcRtZk3dAuqQ==">CgMxLjA4AHIhMVdPcXE3M1hFNjlCMGYyeGhFc2pNVW1ScVhVaXJZc3NF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1791</Words>
  <Characters>10215</Characters>
  <Application>Microsoft Office Word</Application>
  <DocSecurity>0</DocSecurity>
  <Lines>85</Lines>
  <Paragraphs>23</Paragraphs>
  <ScaleCrop>false</ScaleCrop>
  <Company/>
  <LinksUpToDate>false</LinksUpToDate>
  <CharactersWithSpaces>11983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</dc:creator>
  <cp:lastModifiedBy>Alexandra Patrau</cp:lastModifiedBy>
  <cp:revision>6</cp:revision>
  <dcterms:created xsi:type="dcterms:W3CDTF">2019-07-30T17:21:00Z</dcterms:created>
  <dcterms:modified xsi:type="dcterms:W3CDTF">2026-08-27T12:29:00Z</dcterms:modified>
</cp:coreProperties>
</file>